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5BB" w14:textId="4AC85058" w:rsidR="00A201A0" w:rsidRPr="007B59B7" w:rsidRDefault="007B59B7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gjdgxs" w:colFirst="0" w:colLast="0"/>
      <w:bookmarkEnd w:id="0"/>
      <w:r w:rsidRPr="007B59B7">
        <w:rPr>
          <w:rFonts w:asciiTheme="majorHAnsi" w:hAnsiTheme="majorHAnsi" w:cstheme="majorHAnsi"/>
          <w:b/>
          <w:bCs/>
          <w:sz w:val="24"/>
          <w:szCs w:val="24"/>
        </w:rPr>
        <w:t>Sport általi nevelés</w:t>
      </w:r>
    </w:p>
    <w:p w14:paraId="01BF26C6" w14:textId="6A8B09DC" w:rsidR="007B59B7" w:rsidRDefault="007B59B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Sporttal nemcsak a fizikumot fejlesztjük. Nevelési jelentősége is óriási, nem is szoktunk belegondolni.</w:t>
      </w:r>
    </w:p>
    <w:p w14:paraId="73062119" w14:textId="5A59B5D5" w:rsidR="007B59B7" w:rsidRPr="007B59B7" w:rsidRDefault="007B59B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Alább </w:t>
      </w:r>
      <w:proofErr w:type="spellStart"/>
      <w:r>
        <w:rPr>
          <w:rFonts w:asciiTheme="majorHAnsi" w:hAnsiTheme="majorHAnsi" w:cstheme="majorHAnsi"/>
          <w:sz w:val="24"/>
          <w:szCs w:val="24"/>
        </w:rPr>
        <w:t>mindehhez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néhány figyelmet fókuszáló gondolat.</w:t>
      </w:r>
    </w:p>
    <w:p w14:paraId="551E5A1F" w14:textId="77777777" w:rsidR="007B59B7" w:rsidRDefault="007B59B7" w:rsidP="007B59B7">
      <w:pPr>
        <w:pStyle w:val="NormlWeb"/>
        <w:spacing w:before="0" w:beforeAutospacing="0" w:after="360" w:afterAutospacing="0"/>
        <w:textAlignment w:val="baseline"/>
        <w:rPr>
          <w:rFonts w:asciiTheme="majorHAnsi" w:hAnsiTheme="majorHAnsi" w:cstheme="majorHAnsi"/>
        </w:rPr>
      </w:pPr>
    </w:p>
    <w:p w14:paraId="5028C905" w14:textId="3EA182A9" w:rsidR="007B59B7" w:rsidRPr="007B59B7" w:rsidRDefault="007B59B7" w:rsidP="007B59B7">
      <w:pPr>
        <w:pStyle w:val="NormlWeb"/>
        <w:spacing w:before="0" w:beforeAutospacing="0" w:after="360" w:afterAutospacing="0"/>
        <w:textAlignment w:val="baseline"/>
        <w:rPr>
          <w:rFonts w:asciiTheme="majorHAnsi" w:hAnsiTheme="majorHAnsi" w:cstheme="majorHAnsi"/>
        </w:rPr>
      </w:pPr>
      <w:r w:rsidRPr="007B59B7">
        <w:rPr>
          <w:rFonts w:asciiTheme="majorHAnsi" w:hAnsiTheme="majorHAnsi" w:cstheme="majorHAnsi"/>
        </w:rPr>
        <w:t xml:space="preserve">Elsőként természetesen mindenkinek az egészségmegőrzés jut eszébe, ez a napjainkban felkapott kifejezés korántsem elcsépelt fogalom. Az egészség ugyanis az emberi életminőséget javítani szándékozó értékkategória, célérték, a testnevelés és a sportban folyó nevelés legfontosabb céljainak egyike. Az egészség egyensúlyi állapot, melynek fenntartása folyamatos karbantartást, aktivitást és öntevékenységet igényel. Éppen ezért az egészség az ember életében egy instabil tényező. A WHO 1946-os definiálása szerint „az egészség nem csupán a betegség és a fogyatékosság hiánya, hanem a teljes testi, mentális és szociális jólét állapota”. Az egészség megtartása tudatos, következetesen végrehajtott testgyakorlással történhet. Erre szolgál a testnevelés, amely </w:t>
      </w:r>
      <w:proofErr w:type="spellStart"/>
      <w:r w:rsidRPr="007B59B7">
        <w:rPr>
          <w:rFonts w:asciiTheme="majorHAnsi" w:hAnsiTheme="majorHAnsi" w:cstheme="majorHAnsi"/>
        </w:rPr>
        <w:t>pedagógiailag</w:t>
      </w:r>
      <w:proofErr w:type="spellEnd"/>
      <w:r w:rsidRPr="007B59B7">
        <w:rPr>
          <w:rFonts w:asciiTheme="majorHAnsi" w:hAnsiTheme="majorHAnsi" w:cstheme="majorHAnsi"/>
        </w:rPr>
        <w:t xml:space="preserve"> átgondolt, tantervileg megformált, </w:t>
      </w:r>
      <w:proofErr w:type="spellStart"/>
      <w:r w:rsidRPr="007B59B7">
        <w:rPr>
          <w:rFonts w:asciiTheme="majorHAnsi" w:hAnsiTheme="majorHAnsi" w:cstheme="majorHAnsi"/>
        </w:rPr>
        <w:t>didaktikailag</w:t>
      </w:r>
      <w:proofErr w:type="spellEnd"/>
      <w:r w:rsidRPr="007B59B7">
        <w:rPr>
          <w:rFonts w:asciiTheme="majorHAnsi" w:hAnsiTheme="majorHAnsi" w:cstheme="majorHAnsi"/>
        </w:rPr>
        <w:t xml:space="preserve"> felépített, módszertanilag kimunkált iskolai tantárgy, melynek egyik fő jellemzője, hogy az általános kondicionális és koordinációs képességeket átlagos szintig fejleszti.</w:t>
      </w:r>
    </w:p>
    <w:p w14:paraId="47B4B0CA" w14:textId="77777777" w:rsidR="007B59B7" w:rsidRPr="007B59B7" w:rsidRDefault="007B59B7" w:rsidP="007B59B7">
      <w:pPr>
        <w:pStyle w:val="NormlWeb"/>
        <w:spacing w:before="0" w:beforeAutospacing="0" w:after="360" w:afterAutospacing="0"/>
        <w:textAlignment w:val="baseline"/>
        <w:rPr>
          <w:rFonts w:asciiTheme="majorHAnsi" w:hAnsiTheme="majorHAnsi" w:cstheme="majorHAnsi"/>
        </w:rPr>
      </w:pPr>
      <w:r w:rsidRPr="007B59B7">
        <w:rPr>
          <w:rFonts w:asciiTheme="majorHAnsi" w:hAnsiTheme="majorHAnsi" w:cstheme="majorHAnsi"/>
        </w:rPr>
        <w:t xml:space="preserve">A sport azonban az egészségmegőrzés kiemelt szerepe </w:t>
      </w:r>
      <w:r w:rsidRPr="007B59B7">
        <w:rPr>
          <w:rFonts w:asciiTheme="majorHAnsi" w:hAnsiTheme="majorHAnsi" w:cstheme="majorHAnsi"/>
          <w:u w:val="single"/>
        </w:rPr>
        <w:t>mellett erkölcsi, nevelő hatással</w:t>
      </w:r>
      <w:r w:rsidRPr="007B59B7">
        <w:rPr>
          <w:rFonts w:asciiTheme="majorHAnsi" w:hAnsiTheme="majorHAnsi" w:cstheme="majorHAnsi"/>
        </w:rPr>
        <w:t xml:space="preserve"> is bír. A sport, mint társadalmi jelenség beletartozik az egyetemes kultúrába, annak szerves része, a társadalomban értékteremtő funkcióval rendelkezik. Fejlesztőleg hat a társadalom anyagi és szellemi kulturális tevékenységeire. A társadalmi jelenség mellett sajátos emberi tevékenységforma is. Az edzések, versenyek bőséges lehetőséget nyújtanak arra, hogy a sportoló egyén magatartása erkölcsileg pozitív irányba mozduljon. A sportolót sportolás során kemény munkára, önfegyelemre, kitartásra, akarati erőfeszítésre neveljük. A sportban az egyén nemcsak fogalmakat alkot az erkölcsi normákról, hanem ezeket aktív tevékenység közben éli át, így személyiségét öntudatlanul is erősebben formálja. A sportban sok alkalom nyílik a kockázatot, bátorságot igénylő tevékenységekre, határozottságra.</w:t>
      </w:r>
    </w:p>
    <w:p w14:paraId="79EF0567" w14:textId="77777777" w:rsidR="007B59B7" w:rsidRPr="007B59B7" w:rsidRDefault="007B59B7" w:rsidP="007B59B7">
      <w:pPr>
        <w:pStyle w:val="NormlWeb"/>
        <w:spacing w:before="0" w:beforeAutospacing="0" w:after="360" w:afterAutospacing="0"/>
        <w:textAlignment w:val="baseline"/>
        <w:rPr>
          <w:rFonts w:asciiTheme="majorHAnsi" w:hAnsiTheme="majorHAnsi" w:cstheme="majorHAnsi"/>
        </w:rPr>
      </w:pPr>
      <w:r w:rsidRPr="007B59B7">
        <w:rPr>
          <w:rFonts w:asciiTheme="majorHAnsi" w:hAnsiTheme="majorHAnsi" w:cstheme="majorHAnsi"/>
        </w:rPr>
        <w:t xml:space="preserve">Mindezek a tulajdonságok a modern életben, a vállalkozások mai világában a munkavégzés előjátékaként is felfogható. Az önállóságot, a felelősségérzetet, a döntési helyzeteket adó sport az egyént alkalmassá teszi a későbbi munkavégzés során hasonló helyzetekben előforduló feladatok megoldására az önálló gondolkodás, a határozott, kockázatot vállaló döntés sport által berögzült mechanizmusok által. A sport tudatos fegyelemre nevel, mely az önuralom, a helyes önértékelés, a szabályos és követelmények elfogadása, illetve a közösséghez való alkalmazkodás képességével alakul ki. A sport közösségfejlesztő hatása különösen a csapatsportoknál jellemző, ahol az eredmény több sportoló együttes tevékenysége következtében jön létre. Itt a játékosokat a csapat fogja össze, a közös érdek semmibe vétele, az </w:t>
      </w:r>
      <w:proofErr w:type="spellStart"/>
      <w:r w:rsidRPr="007B59B7">
        <w:rPr>
          <w:rFonts w:asciiTheme="majorHAnsi" w:hAnsiTheme="majorHAnsi" w:cstheme="majorHAnsi"/>
        </w:rPr>
        <w:t>egyénieskedés</w:t>
      </w:r>
      <w:proofErr w:type="spellEnd"/>
      <w:r w:rsidRPr="007B59B7">
        <w:rPr>
          <w:rFonts w:asciiTheme="majorHAnsi" w:hAnsiTheme="majorHAnsi" w:cstheme="majorHAnsi"/>
        </w:rPr>
        <w:t xml:space="preserve">, </w:t>
      </w:r>
      <w:proofErr w:type="spellStart"/>
      <w:r w:rsidRPr="007B59B7">
        <w:rPr>
          <w:rFonts w:asciiTheme="majorHAnsi" w:hAnsiTheme="majorHAnsi" w:cstheme="majorHAnsi"/>
        </w:rPr>
        <w:t>önzősködés</w:t>
      </w:r>
      <w:proofErr w:type="spellEnd"/>
      <w:r w:rsidRPr="007B59B7">
        <w:rPr>
          <w:rFonts w:asciiTheme="majorHAnsi" w:hAnsiTheme="majorHAnsi" w:cstheme="majorHAnsi"/>
        </w:rPr>
        <w:t xml:space="preserve"> a saját csapatot hozza hátrányos helyzetbe.</w:t>
      </w:r>
    </w:p>
    <w:p w14:paraId="61AF4052" w14:textId="77777777" w:rsidR="007B59B7" w:rsidRPr="007B59B7" w:rsidRDefault="007B59B7" w:rsidP="007B59B7">
      <w:pPr>
        <w:pStyle w:val="Cmsor2"/>
        <w:spacing w:before="150" w:after="150"/>
        <w:textAlignment w:val="baseline"/>
        <w:rPr>
          <w:rFonts w:asciiTheme="majorHAnsi" w:hAnsiTheme="majorHAnsi" w:cstheme="majorHAnsi"/>
          <w:b w:val="0"/>
          <w:sz w:val="24"/>
          <w:szCs w:val="24"/>
        </w:rPr>
      </w:pPr>
      <w:r w:rsidRPr="007B59B7">
        <w:rPr>
          <w:rFonts w:asciiTheme="majorHAnsi" w:hAnsiTheme="majorHAnsi" w:cstheme="majorHAnsi"/>
          <w:b w:val="0"/>
          <w:sz w:val="24"/>
          <w:szCs w:val="24"/>
        </w:rPr>
        <w:lastRenderedPageBreak/>
        <w:t>Erősíti a jellemet</w:t>
      </w:r>
    </w:p>
    <w:p w14:paraId="1B436607" w14:textId="77777777" w:rsidR="007B59B7" w:rsidRPr="007B59B7" w:rsidRDefault="007B59B7" w:rsidP="007B59B7">
      <w:pPr>
        <w:pStyle w:val="NormlWeb"/>
        <w:spacing w:before="0" w:beforeAutospacing="0" w:after="360" w:afterAutospacing="0"/>
        <w:textAlignment w:val="baseline"/>
        <w:rPr>
          <w:rFonts w:asciiTheme="majorHAnsi" w:hAnsiTheme="majorHAnsi" w:cstheme="majorHAnsi"/>
        </w:rPr>
      </w:pPr>
      <w:r w:rsidRPr="007B59B7">
        <w:rPr>
          <w:rFonts w:asciiTheme="majorHAnsi" w:hAnsiTheme="majorHAnsi" w:cstheme="majorHAnsi"/>
        </w:rPr>
        <w:t xml:space="preserve">A sport pszichés hatásai között említhető, hogy csökkenti a belső feszültséget, oldja a szorongást, javítja az énképet. Segíthet az evés- és alvászavarok leküzdésében, elősegíti a beilleszkedés készségét. Mindezek mellett a sport alkalmas a hagyományok kiépítésére és ápolására, a nemzeti színeket képviselve a </w:t>
      </w:r>
      <w:proofErr w:type="spellStart"/>
      <w:r w:rsidRPr="007B59B7">
        <w:rPr>
          <w:rFonts w:asciiTheme="majorHAnsi" w:hAnsiTheme="majorHAnsi" w:cstheme="majorHAnsi"/>
        </w:rPr>
        <w:t>hazafiasságra</w:t>
      </w:r>
      <w:proofErr w:type="spellEnd"/>
      <w:r w:rsidRPr="007B59B7">
        <w:rPr>
          <w:rFonts w:asciiTheme="majorHAnsi" w:hAnsiTheme="majorHAnsi" w:cstheme="majorHAnsi"/>
        </w:rPr>
        <w:t xml:space="preserve"> nevelésre is. A sporthoz kötött, de edzésen túli közös élmények, mint a közös utazások, ünneplések, szórakozások, vereségek feldolgozása, eredmények közösség előtti dicsérete mind-mind erősítik a jellemet.</w:t>
      </w:r>
    </w:p>
    <w:p w14:paraId="03ADE507" w14:textId="77777777" w:rsidR="007B59B7" w:rsidRPr="007B59B7" w:rsidRDefault="007B59B7" w:rsidP="007B59B7">
      <w:pPr>
        <w:pStyle w:val="NormlWeb"/>
        <w:spacing w:before="0" w:beforeAutospacing="0" w:after="360" w:afterAutospacing="0"/>
        <w:textAlignment w:val="baseline"/>
        <w:rPr>
          <w:rFonts w:asciiTheme="majorHAnsi" w:hAnsiTheme="majorHAnsi" w:cstheme="majorHAnsi"/>
        </w:rPr>
      </w:pPr>
      <w:r w:rsidRPr="007B59B7">
        <w:rPr>
          <w:rFonts w:asciiTheme="majorHAnsi" w:hAnsiTheme="majorHAnsi" w:cstheme="majorHAnsi"/>
        </w:rPr>
        <w:t>A sport azonban önmagában nem elegendő a teljes emberré válás formálásához. A személyiség fejlődése egy soktényezős, komplex folyamat, melyhez nélkülözhetetlen a családi és az iskolai nevelő hatás, de kétségkívül a sportnak is megvan a maga sajátos szerepe. Mindezek mellett sportolás közben egy olyan dolog történik, ami a mai túlhajszolt, rohanó, aggódással teli informatikai világban igencsak megbecsülendő.</w:t>
      </w:r>
    </w:p>
    <w:p w14:paraId="4137DFC9" w14:textId="77777777" w:rsidR="007B59B7" w:rsidRPr="007B59B7" w:rsidRDefault="007B59B7" w:rsidP="007B59B7">
      <w:pPr>
        <w:pStyle w:val="NormlWeb"/>
        <w:spacing w:before="0" w:beforeAutospacing="0" w:after="360" w:afterAutospacing="0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7B59B7">
        <w:rPr>
          <w:rFonts w:asciiTheme="majorHAnsi" w:hAnsiTheme="majorHAnsi" w:cstheme="majorHAnsi"/>
          <w:b/>
          <w:bCs/>
          <w:i/>
          <w:iCs/>
        </w:rPr>
        <w:t>A gyerekek játszanak.</w:t>
      </w:r>
    </w:p>
    <w:p w14:paraId="1CF4327E" w14:textId="77777777" w:rsidR="007B59B7" w:rsidRPr="007B59B7" w:rsidRDefault="007B59B7">
      <w:pPr>
        <w:rPr>
          <w:rFonts w:asciiTheme="majorHAnsi" w:hAnsiTheme="majorHAnsi" w:cstheme="majorHAnsi"/>
          <w:sz w:val="24"/>
          <w:szCs w:val="24"/>
        </w:rPr>
      </w:pPr>
    </w:p>
    <w:p w14:paraId="49BD803F" w14:textId="77777777" w:rsidR="00A201A0" w:rsidRPr="007B59B7" w:rsidRDefault="00A201A0">
      <w:pPr>
        <w:widowControl/>
        <w:jc w:val="center"/>
        <w:rPr>
          <w:rFonts w:asciiTheme="majorHAnsi" w:eastAsia="Calibri" w:hAnsiTheme="majorHAnsi" w:cstheme="majorHAnsi"/>
          <w:sz w:val="24"/>
          <w:szCs w:val="24"/>
        </w:rPr>
      </w:pPr>
    </w:p>
    <w:sectPr w:rsidR="00A201A0" w:rsidRPr="007B59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69D5" w14:textId="77777777" w:rsidR="00336CEE" w:rsidRDefault="00336CEE">
      <w:r>
        <w:separator/>
      </w:r>
    </w:p>
  </w:endnote>
  <w:endnote w:type="continuationSeparator" w:id="0">
    <w:p w14:paraId="2083679C" w14:textId="77777777" w:rsidR="00336CEE" w:rsidRDefault="0033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43FD" w14:textId="77777777" w:rsidR="00336CEE" w:rsidRDefault="00336CEE">
      <w:r>
        <w:separator/>
      </w:r>
    </w:p>
  </w:footnote>
  <w:footnote w:type="continuationSeparator" w:id="0">
    <w:p w14:paraId="4901986C" w14:textId="77777777" w:rsidR="00336CEE" w:rsidRDefault="0033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336CEE"/>
    <w:rsid w:val="005333CA"/>
    <w:rsid w:val="0057510D"/>
    <w:rsid w:val="00654AE0"/>
    <w:rsid w:val="007B59B7"/>
    <w:rsid w:val="00A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paragraph" w:styleId="NormlWeb">
    <w:name w:val="Normal (Web)"/>
    <w:basedOn w:val="Norml"/>
    <w:uiPriority w:val="99"/>
    <w:semiHidden/>
    <w:unhideWhenUsed/>
    <w:rsid w:val="007B59B7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2022-11-04T08:48:00Z</dcterms:modified>
</cp:coreProperties>
</file>