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0784589D" w:rsidR="00A201A0" w:rsidRPr="00103052" w:rsidRDefault="00A201A0">
      <w:pPr>
        <w:rPr>
          <w:rFonts w:asciiTheme="majorHAnsi" w:hAnsiTheme="majorHAnsi" w:cstheme="majorHAnsi"/>
          <w:sz w:val="24"/>
          <w:szCs w:val="24"/>
        </w:rPr>
      </w:pPr>
      <w:bookmarkStart w:id="0" w:name="gjdgxs" w:colFirst="0" w:colLast="0"/>
      <w:bookmarkEnd w:id="0"/>
    </w:p>
    <w:p w14:paraId="7B484367" w14:textId="4E90265D" w:rsidR="00103052" w:rsidRPr="00103052" w:rsidRDefault="00103052">
      <w:pPr>
        <w:rPr>
          <w:rFonts w:asciiTheme="majorHAnsi" w:hAnsiTheme="majorHAnsi" w:cstheme="majorHAnsi"/>
          <w:sz w:val="24"/>
          <w:szCs w:val="24"/>
        </w:rPr>
      </w:pPr>
    </w:p>
    <w:p w14:paraId="0B1C9B90" w14:textId="3868DCFD" w:rsidR="00103052" w:rsidRDefault="0010305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03052">
        <w:rPr>
          <w:rFonts w:asciiTheme="majorHAnsi" w:hAnsiTheme="majorHAnsi" w:cstheme="majorHAnsi"/>
          <w:b/>
          <w:bCs/>
          <w:sz w:val="28"/>
          <w:szCs w:val="28"/>
        </w:rPr>
        <w:t>Szülés utáni munkavállalás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Az inaktív munkavállalók közül az egyik legfontosabb csoport a munkát vállalni akaró, de elindulni nehezen tudó gyermeknevelésből visszatérő anyák rétege. Nekik szeretnénk segíteni.</w:t>
      </w:r>
    </w:p>
    <w:p w14:paraId="29F2966D" w14:textId="77777777" w:rsidR="00103052" w:rsidRPr="00103052" w:rsidRDefault="0010305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1A901F3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Style w:val="Kiemels2"/>
          <w:rFonts w:asciiTheme="majorHAnsi" w:hAnsiTheme="majorHAnsi" w:cstheme="majorHAnsi"/>
          <w:b w:val="0"/>
          <w:bCs w:val="0"/>
        </w:rPr>
        <w:t>A jelenlegi magyar törvények, a szociális háló lehetőséget biztosít a családok számára, hogy akár a gyermek 3 éves koráig otthon legyen a szülő a gyermekkel. Ehhez, ha rendelkeznek a pénzbeli ellátásokhoz szükséges feltételekkel, akkor CSED, GYED, majd a gyermek 2 éves korát követően GYES formájában kapnak támogatást az államtól.</w:t>
      </w:r>
    </w:p>
    <w:p w14:paraId="07E9CAEA" w14:textId="5A819622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 xml:space="preserve">Sok anyukát várnak vissza a munkáltatók már a CSED lejártát követően, illetve sokan anyagi okokból kényszerülnek munkavállalásra a gyermek születését követő rövid időn belül. </w:t>
      </w:r>
    </w:p>
    <w:p w14:paraId="2F1A1AA5" w14:textId="77777777" w:rsidR="00103052" w:rsidRPr="00103052" w:rsidRDefault="00103052" w:rsidP="00103052">
      <w:pPr>
        <w:pStyle w:val="Cmsor4"/>
        <w:shd w:val="clear" w:color="auto" w:fill="FFFFFF"/>
        <w:spacing w:before="360" w:after="210" w:line="435" w:lineRule="atLeast"/>
        <w:rPr>
          <w:rFonts w:asciiTheme="majorHAnsi" w:hAnsiTheme="majorHAnsi" w:cstheme="majorHAnsi"/>
          <w:b w:val="0"/>
        </w:rPr>
      </w:pPr>
      <w:r w:rsidRPr="00103052">
        <w:rPr>
          <w:rFonts w:asciiTheme="majorHAnsi" w:hAnsiTheme="majorHAnsi" w:cstheme="majorHAnsi"/>
          <w:b w:val="0"/>
        </w:rPr>
        <w:t>Mikortól dolgozhatok legkorábban anélkül, hogy elveszíteném az ellátásokat?</w:t>
      </w:r>
    </w:p>
    <w:p w14:paraId="177D0928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Legkorábban a CSED folyósításának lejártát követően lehet keresőtevékenységet folytatni anélkül, hogy le kellene mondanod az ellátásokról.</w:t>
      </w:r>
    </w:p>
    <w:p w14:paraId="32D4F582" w14:textId="1AD5F3A9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2016.01.01-től az úgynevezett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 “GYED extra program”</w:t>
      </w:r>
      <w:r w:rsidRPr="00103052">
        <w:rPr>
          <w:rFonts w:asciiTheme="majorHAnsi" w:hAnsiTheme="majorHAnsi" w:cstheme="majorHAnsi"/>
        </w:rPr>
        <w:t> kiterjesztése keretében a CSED lejártát követően már 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korlátozás nélkül végezhető munka</w:t>
      </w:r>
      <w:r w:rsidRPr="00103052">
        <w:rPr>
          <w:rFonts w:asciiTheme="majorHAnsi" w:hAnsiTheme="majorHAnsi" w:cstheme="majorHAnsi"/>
        </w:rPr>
        <w:t> (akár heti 40 órában is) GYED, GYES folyósítása mellett. (</w:t>
      </w:r>
    </w:p>
    <w:p w14:paraId="2EDB5BFC" w14:textId="77777777" w:rsidR="00103052" w:rsidRPr="00103052" w:rsidRDefault="00103052" w:rsidP="00103052">
      <w:pPr>
        <w:pStyle w:val="Cmsor4"/>
        <w:shd w:val="clear" w:color="auto" w:fill="FFFFFF"/>
        <w:spacing w:before="360" w:after="210" w:line="435" w:lineRule="atLeast"/>
        <w:rPr>
          <w:rFonts w:asciiTheme="majorHAnsi" w:hAnsiTheme="majorHAnsi" w:cstheme="majorHAnsi"/>
          <w:b w:val="0"/>
        </w:rPr>
      </w:pPr>
      <w:r w:rsidRPr="00103052">
        <w:rPr>
          <w:rFonts w:asciiTheme="majorHAnsi" w:hAnsiTheme="majorHAnsi" w:cstheme="majorHAnsi"/>
          <w:b w:val="0"/>
        </w:rPr>
        <w:t>Hogyan jelezzem a munkáltatóm felé visszatérési szándékomat?</w:t>
      </w:r>
    </w:p>
    <w:p w14:paraId="3064B1A2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A visszatérési szándékot a munkáltató felé mindenképp írásban érdemes jelezni.</w:t>
      </w:r>
    </w:p>
    <w:p w14:paraId="21FF5A96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 xml:space="preserve">Praktikusan a CSED időszaka alatt úgynevezett szülési szabadságon van az édesanya, vagyis nem fizetés nélküli szabadságon. Így, ha a munkába rögtön a szülési szabadság lejártát követően, a 169. naptól </w:t>
      </w:r>
      <w:r w:rsidRPr="00103052">
        <w:rPr>
          <w:rFonts w:asciiTheme="majorHAnsi" w:hAnsiTheme="majorHAnsi" w:cstheme="majorHAnsi"/>
        </w:rPr>
        <w:lastRenderedPageBreak/>
        <w:t>szeretne visszatérni, akkor erről a szándékáról úgy tud nyilatkozni, hogy 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nem kéri a fizetés nélküli szabadságot a szülési szabadság lejártát követően,</w:t>
      </w:r>
      <w:r w:rsidRPr="00103052">
        <w:rPr>
          <w:rFonts w:asciiTheme="majorHAnsi" w:hAnsiTheme="majorHAnsi" w:cstheme="majorHAnsi"/>
        </w:rPr>
        <w:t> hanem rögtön munkába áll.</w:t>
      </w:r>
    </w:p>
    <w:p w14:paraId="4074AB51" w14:textId="56DD1E36" w:rsid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Amennyiben a szülési szabadság (24 hét) lejártát követően az édesanya már megigényelte és tölti a fizetés nélküli szabadságát (mely a gyermek 3 éves koráig jár), azonban ezt szeretné megszakítani és visszatérni az aktív munkavállalók közé, úgy erre vonatkozó szándékát írásban kell jeleznie a munkáltató felé 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30 nappal a fizetés nélküli szabadság megszüntetésének napja előtt</w:t>
      </w:r>
      <w:r w:rsidRPr="00103052">
        <w:rPr>
          <w:rFonts w:asciiTheme="majorHAnsi" w:hAnsiTheme="majorHAnsi" w:cstheme="majorHAnsi"/>
        </w:rPr>
        <w:t xml:space="preserve"> (MT.133 § </w:t>
      </w:r>
      <w:r>
        <w:rPr>
          <w:rFonts w:asciiTheme="majorHAnsi" w:hAnsiTheme="majorHAnsi" w:cstheme="majorHAnsi"/>
        </w:rPr>
        <w:t>)</w:t>
      </w:r>
    </w:p>
    <w:p w14:paraId="0F48DFBB" w14:textId="7E5FE8D8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Mi történik, ha megszüntetem a fizetés nélküli szabadságomat?</w:t>
      </w:r>
    </w:p>
    <w:p w14:paraId="79BBC459" w14:textId="311DDF1B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Amennyiben megszünteted a fizetés nélküli szabadságodat, az első és legfontosabb dolog, amiről tudnod érdemes, hogy ezáltal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 megszűnik a munkáltatói felmondással szembeni védettséged</w:t>
      </w:r>
      <w:r w:rsidRPr="00103052">
        <w:rPr>
          <w:rFonts w:asciiTheme="majorHAnsi" w:hAnsiTheme="majorHAnsi" w:cstheme="majorHAnsi"/>
        </w:rPr>
        <w:t xml:space="preserve"> (MT. 65§ </w:t>
      </w:r>
      <w:r>
        <w:rPr>
          <w:rFonts w:asciiTheme="majorHAnsi" w:hAnsiTheme="majorHAnsi" w:cstheme="majorHAnsi"/>
        </w:rPr>
        <w:t>)</w:t>
      </w:r>
      <w:r w:rsidRPr="00103052">
        <w:rPr>
          <w:rFonts w:asciiTheme="majorHAnsi" w:hAnsiTheme="majorHAnsi" w:cstheme="majorHAnsi"/>
        </w:rPr>
        <w:br/>
        <w:t>Ha megszünteted a fizetés nélküli szabadságodat, a munkáltatód nyilatkozik az időközben felhalmozott szabadságaid kiadásának módjáról, illetve amennyiben időközben esetleg megszűnt a korábbi munkaköröd, úgy az általa felajánlott új munkakörről.</w:t>
      </w:r>
    </w:p>
    <w:p w14:paraId="33688C1C" w14:textId="77777777" w:rsidR="00103052" w:rsidRPr="00103052" w:rsidRDefault="00103052" w:rsidP="00103052">
      <w:pPr>
        <w:pStyle w:val="Cmsor4"/>
        <w:shd w:val="clear" w:color="auto" w:fill="FFFFFF"/>
        <w:spacing w:before="360" w:after="210" w:line="435" w:lineRule="atLeast"/>
        <w:rPr>
          <w:rFonts w:asciiTheme="majorHAnsi" w:hAnsiTheme="majorHAnsi" w:cstheme="majorHAnsi"/>
          <w:b w:val="0"/>
        </w:rPr>
      </w:pPr>
      <w:r w:rsidRPr="00103052">
        <w:rPr>
          <w:rFonts w:asciiTheme="majorHAnsi" w:hAnsiTheme="majorHAnsi" w:cstheme="majorHAnsi"/>
          <w:b w:val="0"/>
        </w:rPr>
        <w:t>Hány órában vagyok köteles visszatérni dolgozni? Kérhetek részmunkaidőben történő foglalkoztatást?</w:t>
      </w:r>
    </w:p>
    <w:p w14:paraId="4CD3D8BA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Ha gyermeked születését követően nem szeretnél a gyermek 3 éves koráig teljes állásban visszatérni dolgozni, erre lehetőséged van a törvény értelmében, amely kimondja: </w:t>
      </w:r>
      <w:r w:rsidRPr="00103052">
        <w:rPr>
          <w:rStyle w:val="Kiemels"/>
          <w:rFonts w:asciiTheme="majorHAnsi" w:hAnsiTheme="majorHAnsi" w:cstheme="majorHAnsi"/>
        </w:rPr>
        <w:t>“A munkáltató a munkavállaló ajánlatára a gyermek hároméves koráig – három vagy több gyermeket nevelő munkavállaló esetén a gyermek ötéves koráig – </w:t>
      </w:r>
      <w:r w:rsidRPr="00103052">
        <w:rPr>
          <w:rStyle w:val="Kiemels2"/>
          <w:rFonts w:asciiTheme="majorHAnsi" w:hAnsiTheme="majorHAnsi" w:cstheme="majorHAnsi"/>
          <w:b w:val="0"/>
          <w:bCs w:val="0"/>
          <w:i/>
          <w:iCs/>
        </w:rPr>
        <w:t>köteles a munkaszerződést az általános teljes napi munkaidő felének megfelelő tartamú részmunkaidőre módosítani.</w:t>
      </w:r>
      <w:r w:rsidRPr="00103052">
        <w:rPr>
          <w:rStyle w:val="Kiemels"/>
          <w:rFonts w:asciiTheme="majorHAnsi" w:hAnsiTheme="majorHAnsi" w:cstheme="majorHAnsi"/>
        </w:rPr>
        <w:t>”</w:t>
      </w:r>
      <w:r w:rsidRPr="00103052">
        <w:rPr>
          <w:rFonts w:asciiTheme="majorHAnsi" w:hAnsiTheme="majorHAnsi" w:cstheme="majorHAnsi"/>
        </w:rPr>
        <w:t> (MT. 61.§. (3)</w:t>
      </w:r>
    </w:p>
    <w:p w14:paraId="762E2724" w14:textId="77777777" w:rsidR="00103052" w:rsidRPr="00103052" w:rsidRDefault="00103052" w:rsidP="00103052">
      <w:pPr>
        <w:pStyle w:val="Cmsor4"/>
        <w:shd w:val="clear" w:color="auto" w:fill="FFFFFF"/>
        <w:spacing w:before="360" w:after="210" w:line="435" w:lineRule="atLeast"/>
        <w:rPr>
          <w:rFonts w:asciiTheme="majorHAnsi" w:hAnsiTheme="majorHAnsi" w:cstheme="majorHAnsi"/>
          <w:b w:val="0"/>
        </w:rPr>
      </w:pPr>
      <w:r w:rsidRPr="00103052">
        <w:rPr>
          <w:rFonts w:asciiTheme="majorHAnsi" w:hAnsiTheme="majorHAnsi" w:cstheme="majorHAnsi"/>
          <w:b w:val="0"/>
        </w:rPr>
        <w:lastRenderedPageBreak/>
        <w:t>Szeretnék dolgozni, de nem annál a munkáltatónál, ahonnan fizetés nélküli szabadságon vagyok. Lehetséges ez egyáltalán?</w:t>
      </w:r>
    </w:p>
    <w:p w14:paraId="63A08C88" w14:textId="77777777" w:rsidR="00103052" w:rsidRPr="00103052" w:rsidRDefault="00103052" w:rsidP="00103052">
      <w:pPr>
        <w:pStyle w:val="NormlWeb"/>
        <w:shd w:val="clear" w:color="auto" w:fill="FFFFFF"/>
        <w:spacing w:before="0" w:beforeAutospacing="0" w:after="390" w:afterAutospacing="0" w:line="390" w:lineRule="atLeast"/>
        <w:rPr>
          <w:rFonts w:asciiTheme="majorHAnsi" w:hAnsiTheme="majorHAnsi" w:cstheme="majorHAnsi"/>
        </w:rPr>
      </w:pPr>
      <w:r w:rsidRPr="00103052">
        <w:rPr>
          <w:rFonts w:asciiTheme="majorHAnsi" w:hAnsiTheme="majorHAnsi" w:cstheme="majorHAnsi"/>
        </w:rPr>
        <w:t>Én mindig azt szoktam javasolni hasonló esetekben, hogy először a munkáltatódnál érdeklődj, van-e lehetőség náluk a munkába való visszatérésre, van-e számodra nyitott pozíció. Ha jelenleg nincs, és van lehetőséged máshol munkaviszonyt létesíteni, akkor az első és legfontosabb, hogy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 ellenőrizd a munkaszerződésedet</w:t>
      </w:r>
      <w:r w:rsidRPr="00103052">
        <w:rPr>
          <w:rFonts w:asciiTheme="majorHAnsi" w:hAnsiTheme="majorHAnsi" w:cstheme="majorHAnsi"/>
        </w:rPr>
        <w:t>, tartalmaz-e bármiféle kizárást, korlátozást arra vonatkozóan, hogy munkaviszonyod tartama alatt létesíthetsz-e máshol jogviszonyt. Amennyiben nem találtál erre vonatkozó kitételt, úgy </w:t>
      </w:r>
      <w:r w:rsidRPr="00103052">
        <w:rPr>
          <w:rStyle w:val="Kiemels2"/>
          <w:rFonts w:asciiTheme="majorHAnsi" w:hAnsiTheme="majorHAnsi" w:cstheme="majorHAnsi"/>
          <w:b w:val="0"/>
          <w:bCs w:val="0"/>
        </w:rPr>
        <w:t>tájékoztatási kötelezettséged továbbra is fennáll</w:t>
      </w:r>
      <w:r w:rsidRPr="00103052">
        <w:rPr>
          <w:rFonts w:asciiTheme="majorHAnsi" w:hAnsiTheme="majorHAnsi" w:cstheme="majorHAnsi"/>
        </w:rPr>
        <w:t> az új munkaviszony létesítésével kapcsolatban a munkáltatód felé.</w:t>
      </w:r>
    </w:p>
    <w:p w14:paraId="090800D4" w14:textId="77777777" w:rsidR="00103052" w:rsidRPr="00103052" w:rsidRDefault="00103052">
      <w:pPr>
        <w:rPr>
          <w:rFonts w:asciiTheme="majorHAnsi" w:hAnsiTheme="majorHAnsi" w:cstheme="majorHAnsi"/>
          <w:sz w:val="24"/>
          <w:szCs w:val="24"/>
        </w:rPr>
      </w:pPr>
    </w:p>
    <w:p w14:paraId="49BD803F" w14:textId="77777777" w:rsidR="00A201A0" w:rsidRPr="00103052" w:rsidRDefault="00A201A0">
      <w:pPr>
        <w:widowControl/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A201A0" w:rsidRPr="0010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AC0D" w14:textId="77777777" w:rsidR="000F36A1" w:rsidRDefault="000F36A1">
      <w:r>
        <w:separator/>
      </w:r>
    </w:p>
  </w:endnote>
  <w:endnote w:type="continuationSeparator" w:id="0">
    <w:p w14:paraId="6AFF2C8F" w14:textId="77777777" w:rsidR="000F36A1" w:rsidRDefault="000F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6A9A" w14:textId="77777777" w:rsidR="000F36A1" w:rsidRDefault="000F36A1">
      <w:r>
        <w:separator/>
      </w:r>
    </w:p>
  </w:footnote>
  <w:footnote w:type="continuationSeparator" w:id="0">
    <w:p w14:paraId="7E561111" w14:textId="77777777" w:rsidR="000F36A1" w:rsidRDefault="000F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C7D"/>
    <w:multiLevelType w:val="multilevel"/>
    <w:tmpl w:val="DA7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52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0F36A1"/>
    <w:rsid w:val="00103052"/>
    <w:rsid w:val="005333CA"/>
    <w:rsid w:val="0057510D"/>
    <w:rsid w:val="00654AE0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unhideWhenUsed/>
    <w:rsid w:val="0010305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103052"/>
    <w:rPr>
      <w:b/>
      <w:bCs/>
    </w:rPr>
  </w:style>
  <w:style w:type="character" w:styleId="Kiemels">
    <w:name w:val="Emphasis"/>
    <w:basedOn w:val="Bekezdsalapbettpusa"/>
    <w:uiPriority w:val="20"/>
    <w:qFormat/>
    <w:rsid w:val="00103052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103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2022-11-03T10:13:00Z</dcterms:modified>
</cp:coreProperties>
</file>